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134E4A"/><w:sz w:val="18"/><w:szCs w:val="18"/><w:b w:val="1"/><w:bCs w:val="1"/><w:caps w:val="0"/></w:rPr><w:t xml:space="preserve">MANUSCRIPT TEMPLATE — INTERNATIONAL JOURNAL OF ECONOMICS & FINANCE</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134E4A"/>
        <w:sz w:val="16"/>
        <w:szCs w:val="16"/>
        <w:b w:val="1"/>
        <w:bCs w:val="1"/>
      </w:rPr>
      <w:t xml:space="preserve">International Journal of Economics &amp; Finance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134E4A"/>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134E4A"/>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2026-10-02T05:07:06+00:00</dcterms:created>
  <dcterms:modified xsi:type="dcterms:W3CDTF">2026-10-02T05:07:06+00:00</dcterms:modified>
</cp:coreProperties>
</file>

<file path=docProps/custom.xml><?xml version="1.0" encoding="utf-8"?>
<Properties xmlns="http://schemas.openxmlformats.org/officeDocument/2006/custom-properties" xmlns:vt="http://schemas.openxmlformats.org/officeDocument/2006/docPropsVTypes"/>
</file>