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3A2F6B"/><w:sz w:val="18"/><w:szCs w:val="18"/><w:b w:val="1"/><w:bCs w:val="1"/><w:caps w:val="0"/></w:rPr><w:t xml:space="preserve">MANUSCRIPT TEMPLATE — JOURNAL OF APPLIED & MULTIDISCIPLINARY CHEMISTRY</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3A2F6B"/>
        <w:sz w:val="16"/>
        <w:szCs w:val="16"/>
        <w:b w:val="1"/>
        <w:bCs w:val="1"/>
      </w:rPr>
      <w:t xml:space="preserve">Journal of Applied &amp; Multidisciplinary Chemistry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3A2F6B"/>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3A2F6B"/>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2026-10-02T05:07:03+00:00</dcterms:created>
  <dcterms:modified xsi:type="dcterms:W3CDTF">2026-10-02T05:07:03+00:00</dcterms:modified>
</cp:coreProperties>
</file>

<file path=docProps/custom.xml><?xml version="1.0" encoding="utf-8"?>
<Properties xmlns="http://schemas.openxmlformats.org/officeDocument/2006/custom-properties" xmlns:vt="http://schemas.openxmlformats.org/officeDocument/2006/docPropsVTypes"/>
</file>